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81" w:rsidRPr="00504BEF" w:rsidRDefault="00852C81" w:rsidP="00A172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04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852C81" w:rsidRPr="00C01537" w:rsidRDefault="008445C9" w:rsidP="00504BE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53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04BEF" w:rsidRPr="00C01537">
        <w:rPr>
          <w:rFonts w:ascii="Times New Roman" w:hAnsi="Times New Roman" w:cs="Times New Roman"/>
          <w:color w:val="000000" w:themeColor="text1"/>
          <w:sz w:val="28"/>
          <w:szCs w:val="28"/>
        </w:rPr>
        <w:t>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</w:t>
      </w:r>
      <w:r w:rsidR="0047431C" w:rsidRPr="00C015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600D">
        <w:rPr>
          <w:rFonts w:ascii="Times New Roman" w:hAnsi="Times New Roman" w:cs="Times New Roman"/>
          <w:color w:val="000000" w:themeColor="text1"/>
          <w:sz w:val="28"/>
          <w:szCs w:val="28"/>
        </w:rPr>
        <w:t>2 год и плановый период 2023</w:t>
      </w:r>
      <w:r w:rsidR="00504BEF" w:rsidRPr="00C0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E660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5360" w:rsidRPr="00C0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</w:t>
      </w:r>
      <w:r w:rsidR="00E66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BEF" w:rsidRPr="00C0153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территориальной программы обязательного медицинского страхования</w:t>
      </w:r>
    </w:p>
    <w:p w:rsidR="00852C81" w:rsidRPr="00E25C7B" w:rsidRDefault="00852C81" w:rsidP="00852C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949" w:type="dxa"/>
        <w:tblInd w:w="-5" w:type="dxa"/>
        <w:tblLook w:val="04A0" w:firstRow="1" w:lastRow="0" w:firstColumn="1" w:lastColumn="0" w:noHBand="0" w:noVBand="1"/>
      </w:tblPr>
      <w:tblGrid>
        <w:gridCol w:w="671"/>
        <w:gridCol w:w="3254"/>
        <w:gridCol w:w="2238"/>
        <w:gridCol w:w="12"/>
        <w:gridCol w:w="2768"/>
        <w:gridCol w:w="6"/>
      </w:tblGrid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учреждений здравоохранения и их структурных подразделений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Проводящие профилактические медицинские осмотры и диспансеризацию</w:t>
            </w:r>
          </w:p>
        </w:tc>
      </w:tr>
      <w:tr w:rsidR="0027341F" w:rsidRPr="0066087D" w:rsidTr="003116AE">
        <w:trPr>
          <w:gridAfter w:val="1"/>
          <w:wAfter w:w="6" w:type="dxa"/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27341F" w:rsidRPr="0066087D" w:rsidTr="0027341F">
        <w:trPr>
          <w:trHeight w:val="660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Государственные учреждения здравоохранения Республики Коми</w:t>
            </w:r>
          </w:p>
        </w:tc>
      </w:tr>
      <w:tr w:rsidR="0027341F" w:rsidRPr="0066087D" w:rsidTr="003116AE">
        <w:trPr>
          <w:gridAfter w:val="1"/>
          <w:wAfter w:w="6" w:type="dxa"/>
          <w:trHeight w:val="23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«Коми республиканская клиническая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«Республиканская детская клиническая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«Коми республиканский онкологический диспансер»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филиалы: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Воркутинский онкологический диспансер - филиал государственного учреждения «Коми Республиканский онкологический диспансер»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6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«Республиканский кожно-венерологический диспансер»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филиалы: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30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«Печорский кожно-венерологический диспансер» - филиал государственного учреждения Республики Коми «Республиканский кожно-венерологический диспансер»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30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«Воркутинский кожно-венерологический диспансер» - филиал государственного учреждения Республики Коми «Республиканский кожно-венерологический диспансер»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Республики Коми «Клинический кардиологический диспансер»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автономное учреждение здравоохранения Республики Коми «Консультативно-диагностический центр»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автономное учреждение здравоохранения Республики Коми «Республиканская стоматологическая поликлиника»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53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«Республиканская инфекционная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«Коми республиканский перинатальный центр»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6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«Республиканский госпиталь ветеранов войн и участников боевых действий»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Ухтинский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межтерриториальный родильный дом»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автономное учреждение здравоохранения Республики Коми «Республиканский центр микрохирургии глаза»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«Коми Республиканская психиатрическая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8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«Коми республиканский наркологический диспансер»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6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«Республиканский противотуберкулезный диспансер»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«Патологоанатомическое бюро»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F73E51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6A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</w:t>
            </w:r>
            <w:r w:rsidR="006A1B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бюджетное</w:t>
            </w: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учреждение</w:t>
            </w:r>
            <w:r w:rsidR="006A1B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здравоохранения</w:t>
            </w: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6A1B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</w:t>
            </w: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1B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республиканский центр крови</w:t>
            </w: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31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«Республиканский центр по профилактике и борьбе со СПИДом и инфекционными заболеваниями»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97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«Бюро судебно-медицинской экспертизы»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7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«Республиканский врачебно-физкультурный диспансер»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40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автономное учреждение Республики Коми «Санаторий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Серегово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0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«Детский санаторий «Кедр»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автономное учреждение Республики Коми «Санаторий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Лозым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здравоохранения Республики Коми «Детский противотуберкулезный санаторий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Кажим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9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«Республиканский медицинский информационно-аналитический центр»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01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казенное учреждение здравоохранения Республики Коми «Центр мобилизационных резервов «Резерв»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62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Республики Коми «Главное управление материально-технического обеспечения здравоохранения Республики Коми»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313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Республики Коми «Сыктывкарский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48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Ухтинский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дом ребенка специализированный»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0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Ухтинская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психиатрическая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96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«Воркутинская инфекционная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45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«Воркутинская психоневрологическая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Республики Коми «Воркутинский дом ребенка специализированный»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Республики Коми «Территориальный центр медицины катастроф Республики Коми»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27341F">
        <w:trPr>
          <w:trHeight w:val="390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Сыктывдинский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Сыктывдинская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43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Сысольский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«Сысольская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Койгородский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Койгородская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Прилузский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Прилузская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Корткеросский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Корткеросская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городского округа «Сыктывкар»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«Сыктывкарская детская поликлиника № 3»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«Сыктывкарская городская поликлиника № 3»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«Сыктывкарская городская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«Сыктывкарская городская больница № 1»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Государственное бюджетное учреждение здравоохранения Республики Коми «Городская больница 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Эжвинского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г. Сыктывкара»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09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Эжвинская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городская поликлиника»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городского округа «Ухта»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Ухтинская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городская поликлиника»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Ухтинская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детская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213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«Городская поликлиника № 2» пгт Ярега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автономное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Ухтинская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стоматологическая поликлиника»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Ухтинская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городская больница № 1»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Ухтинская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физиотерапевтическая поликлиника»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«Печора»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«Печорская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городского округа «Усинск»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Усинская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городского округа «Воркута»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«Воркутинская больница скорой медицинской помощи»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EB3992" w:rsidP="00E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«Воркутинская детская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«Воркутинский родильный дом»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автономное учреждение здравоохранения Республики Коми «Воркутинская стоматологическая поликлиника»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городского округа «Инта»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«Интинская центральная городская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автономное учреждение здравоохранения Республики Коми «Интинская стоматологическая поликлиника»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Усть-Куломский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Усть-Куломская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49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Троицко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-Печорский»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Троицко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-Печорская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90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Усть-Вымский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Усть-Вымская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Удорский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Удорская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Ижемский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Ижемская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Усть-Цилемский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«Усть-Цилемская</w:t>
            </w:r>
            <w:r w:rsidR="00D142CE" w:rsidRPr="002F1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 городского округа «Вуктыл»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Вуктыльская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Муниципальное образование муниципального района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Сосногорский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Сосногорская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58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Медицинские организации иной формы собственности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Акционерное общество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Монди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Сыктывкарский ЛПК»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F73E51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 Медицинский центр  "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Хелфи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«ИНТЕРСТОМ-4»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«Стоматологический центр «Голливуд»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«Лечебно-консультативная поликлиника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Астромед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«РГС-Мед»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F73E51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Гамадент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F73E51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"М-ЛАЙН"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Стоматологическая клиника «ИНТЕРСТОМ»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Стоматологический центр «ИНТЕРСТОМ-3»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Денталика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«ФЕСФАРМ-КОМИ»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Лечебно-консультативный центр «ГЕРА»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</w:t>
            </w:r>
            <w:r w:rsidR="002F1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ственностью «Медицинский центр З</w:t>
            </w: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доровья»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Стоматологический центр «ИНТЕРСТОМ»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«СОЦИАЛЬНЫЙ СТОМАТОЛОГИЧЕСКИЙ ЦЕНТР «КЛАССИКА»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Нефролайн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-Коми»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«Антарес»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  «МЕДИЛАЙТ»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F73E51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Медицинский центр "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ЮниКлиник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АромаДент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90.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 «Медицинский центр «Магнитно-резонансной томографии «Да Винчи»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 Медицинский центр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РевмаМед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«Мед-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Стом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F73E51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Общество с ограниченной ответственностью "Лаборатория 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Гемотест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9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«МЕДСИТИ»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Медицинское частное учреждение дополнительного профессионального образования «</w:t>
            </w:r>
            <w:proofErr w:type="spellStart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Нефросовет</w:t>
            </w:r>
            <w:proofErr w:type="spellEnd"/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73E51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F73E51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F73E51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" ЯДЕРНЫЕ МЕДИЦИНСКИЕ ТЕХНОЛОГИИ 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F73E51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E51" w:rsidRPr="0066087D" w:rsidRDefault="00F73E51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73E51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F73E51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F73E51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"Научно-производственная фирма "ХЕЛИКС"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F73E51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E51" w:rsidRPr="0066087D" w:rsidRDefault="00F73E51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73E51" w:rsidRPr="0066087D" w:rsidTr="003116AE">
        <w:trPr>
          <w:gridAfter w:val="1"/>
          <w:wAfter w:w="6" w:type="dxa"/>
          <w:trHeight w:val="140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3116AE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 w:rsidR="00F73E51"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F73E51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"Балтийская медицинская компания"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F73E51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E51" w:rsidRPr="0066087D" w:rsidRDefault="00F73E51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73E51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3116AE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 w:rsidR="00F73E51"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6316AD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"ЦЕНТРАЛИЗОВАННАЯ КЛИНИКО-ДИАГНОСТИЧЕСКАЯ ЛАБОРАТОРИЯ"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6316AD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E51" w:rsidRPr="0066087D" w:rsidRDefault="00F73E51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73E51" w:rsidRPr="0066087D" w:rsidTr="003116AE">
        <w:trPr>
          <w:gridAfter w:val="1"/>
          <w:wAfter w:w="6" w:type="dxa"/>
          <w:trHeight w:val="115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3116AE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100</w:t>
            </w:r>
            <w:r w:rsidR="006316AD"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6316AD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 "ВИТАЛАБ"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6316AD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E51" w:rsidRPr="0066087D" w:rsidRDefault="00F73E51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73E51" w:rsidRPr="0066087D" w:rsidTr="008A6F83">
        <w:trPr>
          <w:gridAfter w:val="1"/>
          <w:wAfter w:w="6" w:type="dxa"/>
          <w:trHeight w:val="117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3116AE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 w:rsidR="006316AD"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6316AD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"ЦЕНТР ЭКО"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51" w:rsidRPr="0066087D" w:rsidRDefault="006316AD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E51" w:rsidRPr="0066087D" w:rsidRDefault="00F73E51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341F" w:rsidRPr="0066087D" w:rsidTr="0027341F">
        <w:trPr>
          <w:trHeight w:val="660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Медицинские организации ОАО «РЖД»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8A6F83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 w:rsidR="0027341F"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Частное учреждение здравоохранения «Поликлиника «РЖД-Медицина» города Печора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16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8A6F83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 w:rsidR="0027341F"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Частное учреждение здравоохранения «Больница «РЖД-Медицина» города Сосногорск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3116AE">
        <w:trPr>
          <w:gridAfter w:val="1"/>
          <w:wAfter w:w="6" w:type="dxa"/>
          <w:trHeight w:val="13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8A6F83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 w:rsidR="0027341F"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Частное учреждение здравоохранения «Больница «РЖД-Медицина» города Микунь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27341F" w:rsidRPr="0066087D" w:rsidTr="0027341F">
        <w:trPr>
          <w:trHeight w:val="37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Медицинские организации МВД России</w:t>
            </w:r>
          </w:p>
        </w:tc>
      </w:tr>
      <w:tr w:rsidR="0027341F" w:rsidRPr="0066087D" w:rsidTr="003116AE">
        <w:trPr>
          <w:gridAfter w:val="1"/>
          <w:wAfter w:w="6" w:type="dxa"/>
          <w:trHeight w:val="23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8A6F83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  <w:r w:rsidR="0027341F"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Республике Коми»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27341F">
        <w:trPr>
          <w:trHeight w:val="345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Медицинские организации Минюста России ГУФСИН</w:t>
            </w:r>
          </w:p>
        </w:tc>
      </w:tr>
      <w:tr w:rsidR="0027341F" w:rsidRPr="0066087D" w:rsidTr="003116AE">
        <w:trPr>
          <w:gridAfter w:val="1"/>
          <w:wAfter w:w="6" w:type="dxa"/>
          <w:trHeight w:val="19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8A6F83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 w:rsidR="0027341F"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Федеральное казенное учреждение здравоохранения «Медико-санитарная часть № 11 Федеральной службы исполнения наказаний»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341F" w:rsidRPr="0066087D" w:rsidTr="003116AE">
        <w:trPr>
          <w:trHeight w:val="129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медицинских организаций, участвующих в территориальной программе государственных гарантий, из них: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8A6F83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</w:tr>
      <w:tr w:rsidR="0027341F" w:rsidRPr="0066087D" w:rsidTr="003116AE">
        <w:trPr>
          <w:trHeight w:val="975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63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311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27341F" w:rsidRPr="0066087D" w:rsidTr="003116AE">
        <w:trPr>
          <w:trHeight w:val="990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медицинских организаций, проводящих профилактические медицинские осмотры и диспансеризацию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  <w:tr w:rsidR="0027341F" w:rsidRPr="0066087D" w:rsidTr="003116AE">
        <w:trPr>
          <w:trHeight w:val="1875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1F" w:rsidRPr="0066087D" w:rsidRDefault="0027341F" w:rsidP="0027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58057F" w:rsidRPr="009B0E31" w:rsidRDefault="0058057F">
      <w:pPr>
        <w:rPr>
          <w:rFonts w:ascii="Times New Roman" w:hAnsi="Times New Roman" w:cs="Times New Roman"/>
          <w:sz w:val="28"/>
          <w:szCs w:val="28"/>
        </w:rPr>
      </w:pPr>
    </w:p>
    <w:sectPr w:rsidR="0058057F" w:rsidRPr="009B0E31" w:rsidSect="00A1727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51" w:rsidRDefault="00F73E51" w:rsidP="00C01537">
      <w:pPr>
        <w:spacing w:after="0" w:line="240" w:lineRule="auto"/>
      </w:pPr>
      <w:r>
        <w:separator/>
      </w:r>
    </w:p>
  </w:endnote>
  <w:endnote w:type="continuationSeparator" w:id="0">
    <w:p w:rsidR="00F73E51" w:rsidRDefault="00F73E51" w:rsidP="00C0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51" w:rsidRDefault="00F73E51" w:rsidP="00C01537">
      <w:pPr>
        <w:spacing w:after="0" w:line="240" w:lineRule="auto"/>
      </w:pPr>
      <w:r>
        <w:separator/>
      </w:r>
    </w:p>
  </w:footnote>
  <w:footnote w:type="continuationSeparator" w:id="0">
    <w:p w:rsidR="00F73E51" w:rsidRDefault="00F73E51" w:rsidP="00C0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32938"/>
      <w:docPartObj>
        <w:docPartGallery w:val="Page Numbers (Top of Page)"/>
        <w:docPartUnique/>
      </w:docPartObj>
    </w:sdtPr>
    <w:sdtEndPr/>
    <w:sdtContent>
      <w:p w:rsidR="00264294" w:rsidRDefault="002642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275">
          <w:rPr>
            <w:noProof/>
          </w:rPr>
          <w:t>17</w:t>
        </w:r>
        <w:r>
          <w:fldChar w:fldCharType="end"/>
        </w:r>
      </w:p>
    </w:sdtContent>
  </w:sdt>
  <w:p w:rsidR="00F73E51" w:rsidRDefault="00F73E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843D2"/>
    <w:multiLevelType w:val="hybridMultilevel"/>
    <w:tmpl w:val="34EC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81"/>
    <w:rsid w:val="0000290A"/>
    <w:rsid w:val="0002798F"/>
    <w:rsid w:val="00064C65"/>
    <w:rsid w:val="000C5BD4"/>
    <w:rsid w:val="00140D33"/>
    <w:rsid w:val="00141DB8"/>
    <w:rsid w:val="00176500"/>
    <w:rsid w:val="00195789"/>
    <w:rsid w:val="001B5753"/>
    <w:rsid w:val="001F4E52"/>
    <w:rsid w:val="00255283"/>
    <w:rsid w:val="00264294"/>
    <w:rsid w:val="0027341F"/>
    <w:rsid w:val="00283441"/>
    <w:rsid w:val="002C0AE4"/>
    <w:rsid w:val="002F1AAA"/>
    <w:rsid w:val="0030280C"/>
    <w:rsid w:val="003116AE"/>
    <w:rsid w:val="00313827"/>
    <w:rsid w:val="0032224D"/>
    <w:rsid w:val="003C6B30"/>
    <w:rsid w:val="003E44A5"/>
    <w:rsid w:val="00413351"/>
    <w:rsid w:val="0041789A"/>
    <w:rsid w:val="00440D63"/>
    <w:rsid w:val="00472DF9"/>
    <w:rsid w:val="0047431C"/>
    <w:rsid w:val="00504BEF"/>
    <w:rsid w:val="005242B4"/>
    <w:rsid w:val="0058057F"/>
    <w:rsid w:val="00614F71"/>
    <w:rsid w:val="006316AD"/>
    <w:rsid w:val="0066087D"/>
    <w:rsid w:val="00674A5C"/>
    <w:rsid w:val="00684C38"/>
    <w:rsid w:val="006A1B1E"/>
    <w:rsid w:val="006D144F"/>
    <w:rsid w:val="007B35BE"/>
    <w:rsid w:val="00801C78"/>
    <w:rsid w:val="008445C9"/>
    <w:rsid w:val="00852C81"/>
    <w:rsid w:val="00860C3F"/>
    <w:rsid w:val="008A6F83"/>
    <w:rsid w:val="008B62C0"/>
    <w:rsid w:val="008D3DB9"/>
    <w:rsid w:val="008E1549"/>
    <w:rsid w:val="008E4A31"/>
    <w:rsid w:val="008E7036"/>
    <w:rsid w:val="008F403E"/>
    <w:rsid w:val="0095189C"/>
    <w:rsid w:val="00953B7A"/>
    <w:rsid w:val="00965F21"/>
    <w:rsid w:val="009919E5"/>
    <w:rsid w:val="009A4826"/>
    <w:rsid w:val="009B0E31"/>
    <w:rsid w:val="009C74C3"/>
    <w:rsid w:val="00A17275"/>
    <w:rsid w:val="00A57834"/>
    <w:rsid w:val="00A91595"/>
    <w:rsid w:val="00AD11B8"/>
    <w:rsid w:val="00B31DB8"/>
    <w:rsid w:val="00B43B89"/>
    <w:rsid w:val="00B71864"/>
    <w:rsid w:val="00BE6AC3"/>
    <w:rsid w:val="00C01537"/>
    <w:rsid w:val="00C078AA"/>
    <w:rsid w:val="00D142CE"/>
    <w:rsid w:val="00D37EDD"/>
    <w:rsid w:val="00D46BA4"/>
    <w:rsid w:val="00D53F0A"/>
    <w:rsid w:val="00DC2105"/>
    <w:rsid w:val="00E6600D"/>
    <w:rsid w:val="00E8466F"/>
    <w:rsid w:val="00E97C6D"/>
    <w:rsid w:val="00EA663F"/>
    <w:rsid w:val="00EB3992"/>
    <w:rsid w:val="00EC5D54"/>
    <w:rsid w:val="00F14A2F"/>
    <w:rsid w:val="00F65360"/>
    <w:rsid w:val="00F65713"/>
    <w:rsid w:val="00F72D6B"/>
    <w:rsid w:val="00F73E51"/>
    <w:rsid w:val="00F95DCE"/>
    <w:rsid w:val="00FE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2D9A"/>
  <w15:docId w15:val="{D798C293-A505-4573-8069-2571E5B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03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36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537"/>
  </w:style>
  <w:style w:type="paragraph" w:styleId="a7">
    <w:name w:val="footer"/>
    <w:basedOn w:val="a"/>
    <w:link w:val="a8"/>
    <w:uiPriority w:val="99"/>
    <w:unhideWhenUsed/>
    <w:rsid w:val="00C0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EBFC-0FBC-4F60-9FC9-562B13D5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Габова Светлана Викторовна</dc:creator>
  <cp:lastModifiedBy>Гребенщикова Ксения Витальевна</cp:lastModifiedBy>
  <cp:revision>15</cp:revision>
  <cp:lastPrinted>2021-12-16T12:10:00Z</cp:lastPrinted>
  <dcterms:created xsi:type="dcterms:W3CDTF">2021-05-31T14:01:00Z</dcterms:created>
  <dcterms:modified xsi:type="dcterms:W3CDTF">2022-01-13T07:30:00Z</dcterms:modified>
</cp:coreProperties>
</file>